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6EE908">
      <w:pPr>
        <w:pStyle w:val="2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1</w:t>
      </w:r>
    </w:p>
    <w:p w14:paraId="357B0AB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480" w:firstLineChars="200"/>
        <w:textAlignment w:val="auto"/>
      </w:pP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> </w:t>
      </w:r>
    </w:p>
    <w:p w14:paraId="373340A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b w:val="0"/>
          <w:bCs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eastAsia="zh-CN" w:bidi="ar"/>
        </w:rPr>
        <w:t>办公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设施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eastAsia="zh-CN" w:bidi="ar"/>
        </w:rPr>
        <w:t>设备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主要设备清单</w:t>
      </w:r>
    </w:p>
    <w:tbl>
      <w:tblPr>
        <w:tblStyle w:val="3"/>
        <w:tblW w:w="821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1"/>
        <w:gridCol w:w="2879"/>
        <w:gridCol w:w="2083"/>
        <w:gridCol w:w="2271"/>
      </w:tblGrid>
      <w:tr w14:paraId="1CDE6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3691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2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A190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lang w:bidi="ar"/>
              </w:rPr>
              <w:t>设备名称</w:t>
            </w:r>
          </w:p>
        </w:tc>
        <w:tc>
          <w:tcPr>
            <w:tcW w:w="20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50D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lang w:bidi="ar"/>
              </w:rPr>
              <w:t>主要品牌与</w:t>
            </w:r>
          </w:p>
          <w:p w14:paraId="59CD55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lang w:bidi="ar"/>
              </w:rPr>
              <w:t>规格型号</w:t>
            </w:r>
          </w:p>
        </w:tc>
        <w:tc>
          <w:tcPr>
            <w:tcW w:w="2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C700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lang w:bidi="ar"/>
              </w:rPr>
              <w:t>共有数量</w:t>
            </w:r>
          </w:p>
        </w:tc>
      </w:tr>
      <w:tr w14:paraId="3E1CC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42A8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3810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国产计算机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5EA3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联想开天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174B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67台</w:t>
            </w:r>
          </w:p>
        </w:tc>
      </w:tr>
      <w:tr w14:paraId="794C7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264D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294B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非国产计算机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6B0A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联想、惠普等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B0CB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40台</w:t>
            </w:r>
          </w:p>
        </w:tc>
      </w:tr>
      <w:tr w14:paraId="4EE52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061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B37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激光打印机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5257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奔图、惠普、天津光电、富士施乐等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3502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70台</w:t>
            </w:r>
          </w:p>
        </w:tc>
      </w:tr>
      <w:tr w14:paraId="0F754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8981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F86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中速多功能一体机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7C5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柯尼卡美能达、富士施乐、震旦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A69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3台</w:t>
            </w:r>
          </w:p>
        </w:tc>
      </w:tr>
      <w:tr w14:paraId="51971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65FB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A090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LED显示屏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D2E2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强力巨彩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569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2块</w:t>
            </w:r>
          </w:p>
        </w:tc>
      </w:tr>
      <w:tr w14:paraId="0CF98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C54F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A95E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视频会议终端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300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柯达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968C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1套</w:t>
            </w:r>
          </w:p>
        </w:tc>
      </w:tr>
      <w:tr w14:paraId="68186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329B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DDD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防火墙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7216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绿盟、天融信等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60E6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4台</w:t>
            </w:r>
          </w:p>
        </w:tc>
      </w:tr>
      <w:tr w14:paraId="4E882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493F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2AB6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网络行为管理器</w:t>
            </w:r>
          </w:p>
        </w:tc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2C0F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深信服、天融信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CA67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2台</w:t>
            </w:r>
          </w:p>
        </w:tc>
      </w:tr>
      <w:tr w14:paraId="7F462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EDD1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9</w:t>
            </w: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FDD8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监控设备</w:t>
            </w:r>
          </w:p>
        </w:tc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3F09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CF1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套</w:t>
            </w:r>
          </w:p>
        </w:tc>
      </w:tr>
      <w:tr w14:paraId="18933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F92E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7EBF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音响设备（调音台、功放、无线话筒、手拉手话筒）</w:t>
            </w:r>
          </w:p>
        </w:tc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1ABD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841D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1套</w:t>
            </w:r>
          </w:p>
        </w:tc>
      </w:tr>
    </w:tbl>
    <w:p w14:paraId="0DD5C87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EFB996"/>
    <w:rsid w:val="1F4D2F59"/>
    <w:rsid w:val="2CC23C60"/>
    <w:rsid w:val="33EFB996"/>
    <w:rsid w:val="3C246EED"/>
    <w:rsid w:val="3F2F1936"/>
    <w:rsid w:val="5BDBD51F"/>
    <w:rsid w:val="6D010864"/>
    <w:rsid w:val="74E718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146</Characters>
  <Lines>0</Lines>
  <Paragraphs>0</Paragraphs>
  <TotalTime>27</TotalTime>
  <ScaleCrop>false</ScaleCrop>
  <LinksUpToDate>false</LinksUpToDate>
  <CharactersWithSpaces>147</CharactersWithSpaces>
  <Application>WPS Office_12.8.2.19825_F1E327BC-269C-435d-A152-05C5408002CA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2024-12-11T22:42:00Z</dcterms:created>
  <dc:creator>uos</dc:creator>
  <cp:lastModifiedBy>uos</cp:lastModifiedBy>
  <dcterms:modified xsi:type="dcterms:W3CDTF">2026-01-04T09:50:50Z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2052-12.8.2.19825</vt:lpwstr>
  </property>
  <property fmtid="{D5CDD505-2E9C-101B-9397-08002B2CF9AE}" pid="3" name="ICV">
    <vt:lpwstr>C8A268FFF96443EA9F5CB744CAC6189C</vt:lpwstr>
  </property>
</Properties>
</file>