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外商投资法规、规章、规范性文件清理情况表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填报单位（盖章）：福州市民政局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020"/>
        <w:gridCol w:w="1680"/>
        <w:gridCol w:w="1770"/>
        <w:gridCol w:w="1575"/>
        <w:gridCol w:w="2700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02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文件名称及文号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文件类型</w:t>
            </w:r>
          </w:p>
        </w:tc>
        <w:tc>
          <w:tcPr>
            <w:tcW w:w="177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清理情况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完成时间</w:t>
            </w:r>
          </w:p>
        </w:tc>
        <w:tc>
          <w:tcPr>
            <w:tcW w:w="270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“立改废”重点</w:t>
            </w:r>
          </w:p>
        </w:tc>
        <w:tc>
          <w:tcPr>
            <w:tcW w:w="1612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02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无</w:t>
            </w:r>
            <w:bookmarkStart w:id="0" w:name="_GoBack"/>
            <w:bookmarkEnd w:id="0"/>
          </w:p>
        </w:tc>
        <w:tc>
          <w:tcPr>
            <w:tcW w:w="168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2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02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2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</w:p>
    <w:sectPr>
      <w:pgSz w:w="16838" w:h="11906" w:orient="landscape"/>
      <w:pgMar w:top="1134" w:right="1440" w:bottom="1417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935ED"/>
    <w:rsid w:val="06732C4F"/>
    <w:rsid w:val="11DC6995"/>
    <w:rsid w:val="15C8279B"/>
    <w:rsid w:val="182E087B"/>
    <w:rsid w:val="2B004C6C"/>
    <w:rsid w:val="2D49026E"/>
    <w:rsid w:val="2E912934"/>
    <w:rsid w:val="3B322711"/>
    <w:rsid w:val="3C0A20D4"/>
    <w:rsid w:val="3EE935ED"/>
    <w:rsid w:val="3F9509B8"/>
    <w:rsid w:val="42567A2D"/>
    <w:rsid w:val="44911284"/>
    <w:rsid w:val="4F722BA1"/>
    <w:rsid w:val="564C74B5"/>
    <w:rsid w:val="5E8E5A8D"/>
    <w:rsid w:val="70AF36CE"/>
    <w:rsid w:val="73D729E4"/>
    <w:rsid w:val="77285EBE"/>
    <w:rsid w:val="7E1F548E"/>
    <w:rsid w:val="7E952EE1"/>
    <w:rsid w:val="7F2FFF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2021-09-16T17:35:00Z</dcterms:created>
  <dc:creator>Administrator</dc:creator>
  <cp:lastModifiedBy>uos</cp:lastModifiedBy>
  <dcterms:modified xsi:type="dcterms:W3CDTF">2021-12-27T16:23:02Z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